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9A4AC" w14:textId="29A193EA" w:rsidR="00945F9E" w:rsidRDefault="00B40226" w:rsidP="00B40226">
      <w:pPr>
        <w:pStyle w:val="a5"/>
      </w:pPr>
      <w:r>
        <w:rPr>
          <w:rFonts w:hint="eastAsia"/>
        </w:rPr>
        <w:t>新型コロナウィルス感染症対策チェックリスト</w:t>
      </w:r>
    </w:p>
    <w:p w14:paraId="7F7F16A6" w14:textId="234113E8" w:rsidR="0082759C" w:rsidRPr="0082759C" w:rsidRDefault="0082759C" w:rsidP="0082759C">
      <w:pPr>
        <w:pStyle w:val="a5"/>
      </w:pPr>
      <w:r>
        <w:rPr>
          <w:rFonts w:hint="eastAsia"/>
        </w:rPr>
        <w:t>（</w:t>
      </w:r>
      <w:r w:rsidR="00911A7D">
        <w:rPr>
          <w:rFonts w:hint="eastAsia"/>
        </w:rPr>
        <w:t>健康チェック</w:t>
      </w:r>
      <w:r w:rsidR="001277B6">
        <w:rPr>
          <w:rFonts w:hint="eastAsia"/>
        </w:rPr>
        <w:t>表</w:t>
      </w:r>
      <w:r>
        <w:rPr>
          <w:rFonts w:hint="eastAsia"/>
        </w:rPr>
        <w:t>）</w:t>
      </w:r>
    </w:p>
    <w:p w14:paraId="4994D909" w14:textId="77777777" w:rsidR="00B40226" w:rsidRDefault="00B40226"/>
    <w:p w14:paraId="6E571C7D" w14:textId="44C970C1" w:rsidR="00B40226" w:rsidRPr="0082759C" w:rsidRDefault="00B40226">
      <w:pPr>
        <w:rPr>
          <w:sz w:val="22"/>
          <w:u w:val="single"/>
        </w:rPr>
      </w:pPr>
      <w:r w:rsidRPr="0082759C">
        <w:rPr>
          <w:rFonts w:hint="eastAsia"/>
          <w:sz w:val="22"/>
          <w:u w:val="single"/>
        </w:rPr>
        <w:t xml:space="preserve">■大会名　　</w:t>
      </w:r>
      <w:r w:rsidR="001E0DAE">
        <w:rPr>
          <w:rFonts w:hint="eastAsia"/>
          <w:sz w:val="22"/>
          <w:u w:val="single"/>
        </w:rPr>
        <w:t>2020</w:t>
      </w:r>
      <w:r w:rsidR="001E0DAE">
        <w:rPr>
          <w:rFonts w:hint="eastAsia"/>
          <w:sz w:val="22"/>
          <w:u w:val="single"/>
        </w:rPr>
        <w:t>北信越ジュニア体操競技選手権大会</w:t>
      </w:r>
      <w:r w:rsidRPr="0082759C">
        <w:rPr>
          <w:rFonts w:hint="eastAsia"/>
          <w:sz w:val="22"/>
          <w:u w:val="single"/>
        </w:rPr>
        <w:t xml:space="preserve">　</w:t>
      </w:r>
      <w:r w:rsidR="00833C1B">
        <w:rPr>
          <w:rFonts w:hint="eastAsia"/>
          <w:sz w:val="22"/>
          <w:u w:val="single"/>
        </w:rPr>
        <w:t>新潟県予選会</w:t>
      </w:r>
    </w:p>
    <w:p w14:paraId="1EECC8AB" w14:textId="77777777" w:rsidR="00B40226" w:rsidRPr="0082759C" w:rsidRDefault="00B40226">
      <w:pPr>
        <w:rPr>
          <w:sz w:val="22"/>
        </w:rPr>
      </w:pPr>
    </w:p>
    <w:p w14:paraId="7CDB1944" w14:textId="46F5D67A" w:rsidR="00B40226" w:rsidRPr="0082759C" w:rsidRDefault="00B40226">
      <w:pPr>
        <w:rPr>
          <w:sz w:val="22"/>
          <w:u w:val="single"/>
        </w:rPr>
      </w:pPr>
      <w:r w:rsidRPr="0082759C">
        <w:rPr>
          <w:rFonts w:hint="eastAsia"/>
          <w:sz w:val="22"/>
          <w:u w:val="single"/>
        </w:rPr>
        <w:t xml:space="preserve">■大会期日　令和　</w:t>
      </w:r>
      <w:r w:rsidR="001E0DAE">
        <w:rPr>
          <w:rFonts w:hint="eastAsia"/>
          <w:sz w:val="22"/>
          <w:u w:val="single"/>
        </w:rPr>
        <w:t>2</w:t>
      </w:r>
      <w:r w:rsidRPr="0082759C">
        <w:rPr>
          <w:rFonts w:hint="eastAsia"/>
          <w:sz w:val="22"/>
          <w:u w:val="single"/>
        </w:rPr>
        <w:t xml:space="preserve">年　</w:t>
      </w:r>
      <w:r w:rsidR="00833C1B">
        <w:rPr>
          <w:rFonts w:hint="eastAsia"/>
          <w:sz w:val="22"/>
          <w:u w:val="single"/>
        </w:rPr>
        <w:t>9</w:t>
      </w:r>
      <w:r w:rsidRPr="0082759C">
        <w:rPr>
          <w:rFonts w:hint="eastAsia"/>
          <w:sz w:val="22"/>
          <w:u w:val="single"/>
        </w:rPr>
        <w:t xml:space="preserve">月　</w:t>
      </w:r>
      <w:r w:rsidR="00833C1B">
        <w:rPr>
          <w:rFonts w:hint="eastAsia"/>
          <w:sz w:val="22"/>
          <w:u w:val="single"/>
        </w:rPr>
        <w:t>6</w:t>
      </w:r>
      <w:r w:rsidR="001E0DAE">
        <w:rPr>
          <w:rFonts w:hint="eastAsia"/>
          <w:sz w:val="22"/>
          <w:u w:val="single"/>
        </w:rPr>
        <w:t>日</w:t>
      </w:r>
      <w:r w:rsidRPr="0082759C">
        <w:rPr>
          <w:rFonts w:hint="eastAsia"/>
          <w:sz w:val="22"/>
          <w:u w:val="single"/>
        </w:rPr>
        <w:t xml:space="preserve">　</w:t>
      </w:r>
    </w:p>
    <w:p w14:paraId="7C653B0A" w14:textId="77777777" w:rsidR="00B40226" w:rsidRPr="0082759C" w:rsidRDefault="00B40226">
      <w:pPr>
        <w:rPr>
          <w:sz w:val="22"/>
        </w:rPr>
      </w:pPr>
    </w:p>
    <w:p w14:paraId="5296D9DB" w14:textId="7A51E11E" w:rsidR="00B40226" w:rsidRPr="0082759C" w:rsidRDefault="00B40226">
      <w:pPr>
        <w:rPr>
          <w:sz w:val="22"/>
          <w:u w:val="single"/>
        </w:rPr>
      </w:pPr>
      <w:r w:rsidRPr="0082759C">
        <w:rPr>
          <w:rFonts w:hint="eastAsia"/>
          <w:sz w:val="22"/>
          <w:u w:val="single"/>
        </w:rPr>
        <w:t xml:space="preserve">■大会会場　</w:t>
      </w:r>
      <w:r w:rsidR="001E0DAE">
        <w:rPr>
          <w:rFonts w:hint="eastAsia"/>
          <w:sz w:val="22"/>
          <w:u w:val="single"/>
        </w:rPr>
        <w:t>上越体操場（ジムリーナ）</w:t>
      </w:r>
      <w:r w:rsidRPr="0082759C">
        <w:rPr>
          <w:rFonts w:hint="eastAsia"/>
          <w:sz w:val="22"/>
          <w:u w:val="single"/>
        </w:rPr>
        <w:t xml:space="preserve">　　　　</w:t>
      </w:r>
    </w:p>
    <w:p w14:paraId="00307DB4" w14:textId="77777777" w:rsidR="00B40226" w:rsidRPr="0082759C" w:rsidRDefault="00B40226">
      <w:pPr>
        <w:rPr>
          <w:sz w:val="22"/>
        </w:rPr>
      </w:pPr>
    </w:p>
    <w:p w14:paraId="5F531F61" w14:textId="4126C06D" w:rsidR="00B40226" w:rsidRPr="0082759C" w:rsidRDefault="00B40226">
      <w:pPr>
        <w:rPr>
          <w:sz w:val="22"/>
          <w:u w:val="single"/>
        </w:rPr>
      </w:pPr>
      <w:r w:rsidRPr="0082759C">
        <w:rPr>
          <w:rFonts w:hint="eastAsia"/>
          <w:sz w:val="22"/>
          <w:u w:val="single"/>
        </w:rPr>
        <w:t xml:space="preserve">■団体名　　　　　　　　</w:t>
      </w:r>
      <w:r w:rsidR="00F4109B">
        <w:rPr>
          <w:rFonts w:hint="eastAsia"/>
          <w:sz w:val="22"/>
          <w:u w:val="single"/>
        </w:rPr>
        <w:t>役員　　審判　　監督・コーチ　　選手　　観覧者</w:t>
      </w:r>
    </w:p>
    <w:p w14:paraId="12E7C6E7" w14:textId="77777777" w:rsidR="00B40226" w:rsidRDefault="00F4109B">
      <w:r>
        <w:rPr>
          <w:rFonts w:hint="eastAsia"/>
        </w:rPr>
        <w:t xml:space="preserve">　　　　　　　　　　　　　　　　　　　　※上記の区分を○で囲む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850"/>
        <w:gridCol w:w="2552"/>
        <w:gridCol w:w="1836"/>
      </w:tblGrid>
      <w:tr w:rsidR="00B40226" w14:paraId="55F971E3" w14:textId="77777777" w:rsidTr="00B40226">
        <w:tc>
          <w:tcPr>
            <w:tcW w:w="704" w:type="dxa"/>
            <w:shd w:val="clear" w:color="auto" w:fill="D0CECE" w:themeFill="background2" w:themeFillShade="E6"/>
          </w:tcPr>
          <w:p w14:paraId="60C634AD" w14:textId="77777777" w:rsidR="00B40226" w:rsidRDefault="00B40226" w:rsidP="00B40226">
            <w:pPr>
              <w:jc w:val="center"/>
            </w:pPr>
          </w:p>
        </w:tc>
        <w:tc>
          <w:tcPr>
            <w:tcW w:w="2552" w:type="dxa"/>
            <w:shd w:val="clear" w:color="auto" w:fill="D0CECE" w:themeFill="background2" w:themeFillShade="E6"/>
          </w:tcPr>
          <w:p w14:paraId="2EDFC9DC" w14:textId="77777777" w:rsidR="00B40226" w:rsidRDefault="00B40226" w:rsidP="00B4022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14:paraId="5A4FBDCF" w14:textId="77777777" w:rsidR="00B40226" w:rsidRDefault="00B40226" w:rsidP="00B40226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14:paraId="40319394" w14:textId="77777777" w:rsidR="00B40226" w:rsidRDefault="00B40226" w:rsidP="00B40226">
            <w:pPr>
              <w:jc w:val="center"/>
            </w:pPr>
            <w:r>
              <w:rPr>
                <w:rFonts w:hint="eastAsia"/>
              </w:rPr>
              <w:t>住所（市町村名まで）</w:t>
            </w:r>
          </w:p>
        </w:tc>
        <w:tc>
          <w:tcPr>
            <w:tcW w:w="1836" w:type="dxa"/>
            <w:shd w:val="clear" w:color="auto" w:fill="D0CECE" w:themeFill="background2" w:themeFillShade="E6"/>
          </w:tcPr>
          <w:p w14:paraId="48F76563" w14:textId="77777777" w:rsidR="00B40226" w:rsidRDefault="00B40226" w:rsidP="00B40226">
            <w:pPr>
              <w:jc w:val="center"/>
            </w:pPr>
            <w:r>
              <w:rPr>
                <w:rFonts w:hint="eastAsia"/>
              </w:rPr>
              <w:t>連絡先電話番号</w:t>
            </w:r>
          </w:p>
        </w:tc>
      </w:tr>
      <w:tr w:rsidR="00B40226" w14:paraId="4155FF94" w14:textId="77777777" w:rsidTr="00B40226">
        <w:trPr>
          <w:trHeight w:val="575"/>
        </w:trPr>
        <w:tc>
          <w:tcPr>
            <w:tcW w:w="704" w:type="dxa"/>
            <w:vAlign w:val="center"/>
          </w:tcPr>
          <w:p w14:paraId="5D92F305" w14:textId="77777777" w:rsidR="00B40226" w:rsidRDefault="00B40226" w:rsidP="00B40226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552" w:type="dxa"/>
          </w:tcPr>
          <w:p w14:paraId="6981F3AF" w14:textId="77777777" w:rsidR="00B40226" w:rsidRDefault="00B40226"/>
        </w:tc>
        <w:tc>
          <w:tcPr>
            <w:tcW w:w="850" w:type="dxa"/>
          </w:tcPr>
          <w:p w14:paraId="396E7DDB" w14:textId="77777777" w:rsidR="00B40226" w:rsidRDefault="00B40226"/>
        </w:tc>
        <w:tc>
          <w:tcPr>
            <w:tcW w:w="2552" w:type="dxa"/>
          </w:tcPr>
          <w:p w14:paraId="5EDF0902" w14:textId="77777777" w:rsidR="00B40226" w:rsidRDefault="00B40226"/>
        </w:tc>
        <w:tc>
          <w:tcPr>
            <w:tcW w:w="1836" w:type="dxa"/>
          </w:tcPr>
          <w:p w14:paraId="2D697263" w14:textId="77777777" w:rsidR="00B40226" w:rsidRDefault="00B40226"/>
        </w:tc>
      </w:tr>
    </w:tbl>
    <w:p w14:paraId="1B3AB2C6" w14:textId="77777777" w:rsidR="00B40226" w:rsidRPr="00B40226" w:rsidRDefault="00B4022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128"/>
      </w:tblGrid>
      <w:tr w:rsidR="00B40226" w14:paraId="7CDACEBA" w14:textId="77777777" w:rsidTr="00B40226">
        <w:tc>
          <w:tcPr>
            <w:tcW w:w="7366" w:type="dxa"/>
            <w:gridSpan w:val="2"/>
            <w:shd w:val="clear" w:color="auto" w:fill="D0CECE" w:themeFill="background2" w:themeFillShade="E6"/>
          </w:tcPr>
          <w:p w14:paraId="35E91FE3" w14:textId="77777777" w:rsidR="00B40226" w:rsidRPr="00B40226" w:rsidRDefault="00B40226" w:rsidP="00B40226">
            <w:pPr>
              <w:jc w:val="center"/>
              <w:rPr>
                <w:sz w:val="22"/>
              </w:rPr>
            </w:pPr>
            <w:r w:rsidRPr="00B40226">
              <w:rPr>
                <w:rFonts w:hint="eastAsia"/>
                <w:sz w:val="22"/>
              </w:rPr>
              <w:t>チェック項目</w:t>
            </w:r>
          </w:p>
        </w:tc>
        <w:tc>
          <w:tcPr>
            <w:tcW w:w="1128" w:type="dxa"/>
            <w:shd w:val="clear" w:color="auto" w:fill="D0CECE" w:themeFill="background2" w:themeFillShade="E6"/>
          </w:tcPr>
          <w:p w14:paraId="4B7905A8" w14:textId="77777777" w:rsidR="00B40226" w:rsidRDefault="00B40226" w:rsidP="00B40226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ﾁｪｯｸ欄</w:t>
            </w:r>
          </w:p>
        </w:tc>
      </w:tr>
      <w:tr w:rsidR="00B40226" w14:paraId="0D88724C" w14:textId="77777777" w:rsidTr="00E53E9B">
        <w:tc>
          <w:tcPr>
            <w:tcW w:w="704" w:type="dxa"/>
          </w:tcPr>
          <w:p w14:paraId="7139A775" w14:textId="77777777" w:rsidR="00B40226" w:rsidRDefault="00B40226" w:rsidP="00B40226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7790" w:type="dxa"/>
            <w:gridSpan w:val="2"/>
          </w:tcPr>
          <w:p w14:paraId="4BDA374D" w14:textId="77777777" w:rsidR="00B40226" w:rsidRDefault="00B40226">
            <w:r>
              <w:rPr>
                <w:rFonts w:hint="eastAsia"/>
              </w:rPr>
              <w:t>大会前２週間における以下の事項の有無</w:t>
            </w:r>
          </w:p>
        </w:tc>
      </w:tr>
      <w:tr w:rsidR="00B40226" w14:paraId="082A2274" w14:textId="77777777" w:rsidTr="00B40226">
        <w:tc>
          <w:tcPr>
            <w:tcW w:w="704" w:type="dxa"/>
          </w:tcPr>
          <w:p w14:paraId="4695819C" w14:textId="77777777" w:rsidR="00B40226" w:rsidRDefault="00B40226" w:rsidP="00B40226">
            <w:pPr>
              <w:jc w:val="right"/>
            </w:pPr>
            <w:r>
              <w:rPr>
                <w:rFonts w:hint="eastAsia"/>
              </w:rPr>
              <w:t>ア</w:t>
            </w:r>
          </w:p>
        </w:tc>
        <w:tc>
          <w:tcPr>
            <w:tcW w:w="6662" w:type="dxa"/>
          </w:tcPr>
          <w:p w14:paraId="709A19C2" w14:textId="77777777" w:rsidR="00B40226" w:rsidRDefault="00B40226">
            <w:r>
              <w:rPr>
                <w:rFonts w:hint="eastAsia"/>
              </w:rPr>
              <w:t>平熱を超える発熱</w:t>
            </w:r>
            <w:r w:rsidR="0082759C">
              <w:rPr>
                <w:rFonts w:hint="eastAsia"/>
              </w:rPr>
              <w:t>がない</w:t>
            </w:r>
          </w:p>
        </w:tc>
        <w:tc>
          <w:tcPr>
            <w:tcW w:w="1128" w:type="dxa"/>
          </w:tcPr>
          <w:p w14:paraId="62DB0A61" w14:textId="77777777" w:rsidR="00B40226" w:rsidRDefault="00B40226"/>
        </w:tc>
      </w:tr>
      <w:tr w:rsidR="00B40226" w14:paraId="657748AC" w14:textId="77777777" w:rsidTr="00B40226">
        <w:tc>
          <w:tcPr>
            <w:tcW w:w="704" w:type="dxa"/>
          </w:tcPr>
          <w:p w14:paraId="53786F3E" w14:textId="77777777" w:rsidR="00B40226" w:rsidRDefault="00B40226" w:rsidP="00B40226">
            <w:pPr>
              <w:jc w:val="right"/>
            </w:pPr>
            <w:r>
              <w:rPr>
                <w:rFonts w:hint="eastAsia"/>
              </w:rPr>
              <w:t>イ</w:t>
            </w:r>
          </w:p>
        </w:tc>
        <w:tc>
          <w:tcPr>
            <w:tcW w:w="6662" w:type="dxa"/>
          </w:tcPr>
          <w:p w14:paraId="4E5072B7" w14:textId="77777777" w:rsidR="00B40226" w:rsidRDefault="00B40226">
            <w:r>
              <w:rPr>
                <w:rFonts w:hint="eastAsia"/>
              </w:rPr>
              <w:t>咳、のどの痛みなどの風邪症状</w:t>
            </w:r>
            <w:r w:rsidR="0082759C">
              <w:rPr>
                <w:rFonts w:hint="eastAsia"/>
              </w:rPr>
              <w:t>がない</w:t>
            </w:r>
          </w:p>
        </w:tc>
        <w:tc>
          <w:tcPr>
            <w:tcW w:w="1128" w:type="dxa"/>
          </w:tcPr>
          <w:p w14:paraId="7F4DC479" w14:textId="77777777" w:rsidR="00B40226" w:rsidRDefault="00B40226"/>
        </w:tc>
      </w:tr>
      <w:tr w:rsidR="00B40226" w14:paraId="064106F5" w14:textId="77777777" w:rsidTr="00B40226">
        <w:tc>
          <w:tcPr>
            <w:tcW w:w="704" w:type="dxa"/>
          </w:tcPr>
          <w:p w14:paraId="2C2BCBEC" w14:textId="77777777" w:rsidR="00B40226" w:rsidRDefault="00B40226" w:rsidP="00B40226">
            <w:pPr>
              <w:jc w:val="right"/>
            </w:pPr>
            <w:r>
              <w:rPr>
                <w:rFonts w:hint="eastAsia"/>
              </w:rPr>
              <w:t>ウ</w:t>
            </w:r>
          </w:p>
        </w:tc>
        <w:tc>
          <w:tcPr>
            <w:tcW w:w="6662" w:type="dxa"/>
          </w:tcPr>
          <w:p w14:paraId="273AE39E" w14:textId="77777777" w:rsidR="00B40226" w:rsidRDefault="00B40226">
            <w:r>
              <w:rPr>
                <w:rFonts w:hint="eastAsia"/>
              </w:rPr>
              <w:t>だるさ（倦怠感）、息苦しさ（呼吸困難）</w:t>
            </w:r>
            <w:r w:rsidR="0082759C">
              <w:rPr>
                <w:rFonts w:hint="eastAsia"/>
              </w:rPr>
              <w:t>がない</w:t>
            </w:r>
          </w:p>
        </w:tc>
        <w:tc>
          <w:tcPr>
            <w:tcW w:w="1128" w:type="dxa"/>
          </w:tcPr>
          <w:p w14:paraId="193AF7CC" w14:textId="77777777" w:rsidR="00B40226" w:rsidRDefault="00B40226"/>
        </w:tc>
      </w:tr>
      <w:tr w:rsidR="00B40226" w14:paraId="03C9A587" w14:textId="77777777" w:rsidTr="00B40226">
        <w:tc>
          <w:tcPr>
            <w:tcW w:w="704" w:type="dxa"/>
          </w:tcPr>
          <w:p w14:paraId="07B4A12D" w14:textId="77777777" w:rsidR="00B40226" w:rsidRDefault="00B40226" w:rsidP="00B40226">
            <w:pPr>
              <w:jc w:val="right"/>
            </w:pPr>
            <w:r>
              <w:rPr>
                <w:rFonts w:hint="eastAsia"/>
              </w:rPr>
              <w:t>エ</w:t>
            </w:r>
          </w:p>
        </w:tc>
        <w:tc>
          <w:tcPr>
            <w:tcW w:w="6662" w:type="dxa"/>
          </w:tcPr>
          <w:p w14:paraId="3797E95B" w14:textId="77777777" w:rsidR="00B40226" w:rsidRDefault="00B40226">
            <w:r>
              <w:rPr>
                <w:rFonts w:hint="eastAsia"/>
              </w:rPr>
              <w:t>嗅覚や味覚</w:t>
            </w:r>
            <w:r w:rsidR="0082759C">
              <w:rPr>
                <w:rFonts w:hint="eastAsia"/>
              </w:rPr>
              <w:t>に</w:t>
            </w:r>
            <w:r>
              <w:rPr>
                <w:rFonts w:hint="eastAsia"/>
              </w:rPr>
              <w:t>異常</w:t>
            </w:r>
            <w:r w:rsidR="0082759C">
              <w:rPr>
                <w:rFonts w:hint="eastAsia"/>
              </w:rPr>
              <w:t>がない</w:t>
            </w:r>
          </w:p>
        </w:tc>
        <w:tc>
          <w:tcPr>
            <w:tcW w:w="1128" w:type="dxa"/>
          </w:tcPr>
          <w:p w14:paraId="59E00FC4" w14:textId="77777777" w:rsidR="00B40226" w:rsidRDefault="00B40226"/>
        </w:tc>
      </w:tr>
      <w:tr w:rsidR="00B40226" w14:paraId="2A68FF94" w14:textId="77777777" w:rsidTr="00B40226">
        <w:tc>
          <w:tcPr>
            <w:tcW w:w="704" w:type="dxa"/>
          </w:tcPr>
          <w:p w14:paraId="69DFDEEB" w14:textId="77777777" w:rsidR="00B40226" w:rsidRDefault="00B40226" w:rsidP="00B40226">
            <w:pPr>
              <w:jc w:val="right"/>
            </w:pPr>
            <w:r>
              <w:rPr>
                <w:rFonts w:hint="eastAsia"/>
              </w:rPr>
              <w:t>オ</w:t>
            </w:r>
          </w:p>
        </w:tc>
        <w:tc>
          <w:tcPr>
            <w:tcW w:w="6662" w:type="dxa"/>
          </w:tcPr>
          <w:p w14:paraId="4C77C406" w14:textId="77777777" w:rsidR="00B40226" w:rsidRDefault="00B40226">
            <w:r>
              <w:rPr>
                <w:rFonts w:hint="eastAsia"/>
              </w:rPr>
              <w:t>体が重く感じる、疲れやすい等</w:t>
            </w:r>
            <w:r w:rsidR="0082759C">
              <w:rPr>
                <w:rFonts w:hint="eastAsia"/>
              </w:rPr>
              <w:t>の感覚はない</w:t>
            </w:r>
          </w:p>
        </w:tc>
        <w:tc>
          <w:tcPr>
            <w:tcW w:w="1128" w:type="dxa"/>
          </w:tcPr>
          <w:p w14:paraId="29A7EE2D" w14:textId="77777777" w:rsidR="00B40226" w:rsidRDefault="00B40226"/>
        </w:tc>
      </w:tr>
      <w:tr w:rsidR="00B40226" w14:paraId="564A26EE" w14:textId="77777777" w:rsidTr="00B40226">
        <w:tc>
          <w:tcPr>
            <w:tcW w:w="704" w:type="dxa"/>
          </w:tcPr>
          <w:p w14:paraId="19219255" w14:textId="77777777" w:rsidR="00B40226" w:rsidRDefault="00B40226" w:rsidP="00B40226">
            <w:pPr>
              <w:jc w:val="right"/>
            </w:pPr>
            <w:r>
              <w:rPr>
                <w:rFonts w:hint="eastAsia"/>
              </w:rPr>
              <w:t>カ</w:t>
            </w:r>
          </w:p>
        </w:tc>
        <w:tc>
          <w:tcPr>
            <w:tcW w:w="6662" w:type="dxa"/>
          </w:tcPr>
          <w:p w14:paraId="37F777E2" w14:textId="77777777" w:rsidR="00B40226" w:rsidRDefault="00B40226">
            <w:r>
              <w:rPr>
                <w:rFonts w:hint="eastAsia"/>
              </w:rPr>
              <w:t>新型コロナウィルス感染症陽性とされた者との濃厚接触</w:t>
            </w:r>
            <w:r w:rsidR="0082759C">
              <w:rPr>
                <w:rFonts w:hint="eastAsia"/>
              </w:rPr>
              <w:t>がない</w:t>
            </w:r>
          </w:p>
        </w:tc>
        <w:tc>
          <w:tcPr>
            <w:tcW w:w="1128" w:type="dxa"/>
          </w:tcPr>
          <w:p w14:paraId="2BBEEB00" w14:textId="77777777" w:rsidR="00B40226" w:rsidRDefault="00B40226"/>
        </w:tc>
      </w:tr>
      <w:tr w:rsidR="00B40226" w14:paraId="6E07E5C6" w14:textId="77777777" w:rsidTr="00B40226">
        <w:tc>
          <w:tcPr>
            <w:tcW w:w="704" w:type="dxa"/>
          </w:tcPr>
          <w:p w14:paraId="75C460AF" w14:textId="77777777" w:rsidR="00B40226" w:rsidRDefault="00B40226" w:rsidP="00B40226">
            <w:pPr>
              <w:jc w:val="right"/>
            </w:pPr>
            <w:r>
              <w:rPr>
                <w:rFonts w:hint="eastAsia"/>
              </w:rPr>
              <w:t>キ</w:t>
            </w:r>
          </w:p>
        </w:tc>
        <w:tc>
          <w:tcPr>
            <w:tcW w:w="6662" w:type="dxa"/>
          </w:tcPr>
          <w:p w14:paraId="09BE0CD1" w14:textId="77777777" w:rsidR="00B40226" w:rsidRDefault="00B40226">
            <w:r>
              <w:rPr>
                <w:rFonts w:hint="eastAsia"/>
              </w:rPr>
              <w:t>同居家族や身近な知人に感染が疑われる方が</w:t>
            </w:r>
            <w:r w:rsidR="0082759C">
              <w:rPr>
                <w:rFonts w:hint="eastAsia"/>
              </w:rPr>
              <w:t>いない</w:t>
            </w:r>
          </w:p>
        </w:tc>
        <w:tc>
          <w:tcPr>
            <w:tcW w:w="1128" w:type="dxa"/>
          </w:tcPr>
          <w:p w14:paraId="5AFE6F7D" w14:textId="77777777" w:rsidR="00B40226" w:rsidRDefault="00B40226"/>
        </w:tc>
      </w:tr>
      <w:tr w:rsidR="00B40226" w14:paraId="5EC551A9" w14:textId="77777777" w:rsidTr="00B40226">
        <w:tc>
          <w:tcPr>
            <w:tcW w:w="704" w:type="dxa"/>
          </w:tcPr>
          <w:p w14:paraId="4006D531" w14:textId="77777777" w:rsidR="00B40226" w:rsidRDefault="00B40226" w:rsidP="00B40226">
            <w:pPr>
              <w:jc w:val="right"/>
            </w:pPr>
            <w:r>
              <w:rPr>
                <w:rFonts w:hint="eastAsia"/>
              </w:rPr>
              <w:t>ク</w:t>
            </w:r>
          </w:p>
        </w:tc>
        <w:tc>
          <w:tcPr>
            <w:tcW w:w="6662" w:type="dxa"/>
          </w:tcPr>
          <w:p w14:paraId="612D80CE" w14:textId="77777777" w:rsidR="00B40226" w:rsidRDefault="00B40226">
            <w:r>
              <w:rPr>
                <w:rFonts w:hint="eastAsia"/>
              </w:rPr>
              <w:t>過去１４日以内に政府から入国制限、入国後の観察期間を必要とされている国、地域等への渡航又は当該在住者との濃厚接触が</w:t>
            </w:r>
            <w:r w:rsidR="0082759C">
              <w:rPr>
                <w:rFonts w:hint="eastAsia"/>
              </w:rPr>
              <w:t>ない</w:t>
            </w:r>
          </w:p>
        </w:tc>
        <w:tc>
          <w:tcPr>
            <w:tcW w:w="1128" w:type="dxa"/>
          </w:tcPr>
          <w:p w14:paraId="29B34E08" w14:textId="77777777" w:rsidR="00B40226" w:rsidRDefault="00B40226"/>
        </w:tc>
      </w:tr>
    </w:tbl>
    <w:p w14:paraId="52DAA88B" w14:textId="77777777" w:rsidR="00B40226" w:rsidRDefault="0082759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B0D29" wp14:editId="3014B9AF">
                <wp:simplePos x="0" y="0"/>
                <wp:positionH relativeFrom="column">
                  <wp:posOffset>24046</wp:posOffset>
                </wp:positionH>
                <wp:positionV relativeFrom="paragraph">
                  <wp:posOffset>194813</wp:posOffset>
                </wp:positionV>
                <wp:extent cx="5451894" cy="1026544"/>
                <wp:effectExtent l="0" t="0" r="15875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1894" cy="1026544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FD2D4" id="正方形/長方形 1" o:spid="_x0000_s1026" style="position:absolute;left:0;text-align:left;margin-left:1.9pt;margin-top:15.35pt;width:429.3pt;height:80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" fillcolor="white [3201]" strokecolor="black [3213]" strokeweight="1pt">
                <v:fill opacity="0"/>
                <v:stroke dashstyle="3 1"/>
              </v:rect>
            </w:pict>
          </mc:Fallback>
        </mc:AlternateContent>
      </w:r>
    </w:p>
    <w:p w14:paraId="2980C8C5" w14:textId="77777777" w:rsidR="00B40226" w:rsidRDefault="00B40226" w:rsidP="00C92BB5">
      <w:pPr>
        <w:pStyle w:val="a4"/>
        <w:numPr>
          <w:ilvl w:val="0"/>
          <w:numId w:val="5"/>
        </w:numPr>
        <w:ind w:leftChars="0"/>
      </w:pPr>
      <w:r>
        <w:rPr>
          <w:rFonts w:hint="eastAsia"/>
        </w:rPr>
        <w:t>記入いただいた個人情報は</w:t>
      </w:r>
      <w:r w:rsidR="0082759C">
        <w:rPr>
          <w:rFonts w:hint="eastAsia"/>
        </w:rPr>
        <w:t>、新型コロナウ</w:t>
      </w:r>
      <w:r w:rsidR="00C92BB5">
        <w:rPr>
          <w:rFonts w:hint="eastAsia"/>
        </w:rPr>
        <w:t>ィルス感染症拡大防止のために利用させていただきます。その他の</w:t>
      </w:r>
      <w:r w:rsidR="0082759C">
        <w:rPr>
          <w:rFonts w:hint="eastAsia"/>
        </w:rPr>
        <w:t>目的のために利用することはありません。</w:t>
      </w:r>
    </w:p>
    <w:p w14:paraId="4CA2F319" w14:textId="77777777" w:rsidR="00C92BB5" w:rsidRDefault="00C92BB5" w:rsidP="00C92BB5">
      <w:pPr>
        <w:pStyle w:val="a4"/>
        <w:numPr>
          <w:ilvl w:val="0"/>
          <w:numId w:val="5"/>
        </w:numPr>
        <w:ind w:leftChars="0"/>
      </w:pPr>
      <w:r>
        <w:rPr>
          <w:rFonts w:hint="eastAsia"/>
        </w:rPr>
        <w:t>このチェックリストは、大会終了後１か月間、主催者において保管します。保管期間経過後は適切に廃棄します。</w:t>
      </w:r>
    </w:p>
    <w:p w14:paraId="2254F581" w14:textId="77777777" w:rsidR="00B40226" w:rsidRDefault="00B40226"/>
    <w:sectPr w:rsidR="00B4022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9D0FB" w14:textId="77777777" w:rsidR="007F59A9" w:rsidRDefault="007F59A9" w:rsidP="00C92BB5">
      <w:r>
        <w:separator/>
      </w:r>
    </w:p>
  </w:endnote>
  <w:endnote w:type="continuationSeparator" w:id="0">
    <w:p w14:paraId="32C49A03" w14:textId="77777777" w:rsidR="007F59A9" w:rsidRDefault="007F59A9" w:rsidP="00C9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E05EF" w14:textId="77777777" w:rsidR="007F59A9" w:rsidRDefault="007F59A9" w:rsidP="00C92BB5">
      <w:r>
        <w:separator/>
      </w:r>
    </w:p>
  </w:footnote>
  <w:footnote w:type="continuationSeparator" w:id="0">
    <w:p w14:paraId="76539C2A" w14:textId="77777777" w:rsidR="007F59A9" w:rsidRDefault="007F59A9" w:rsidP="00C92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DF8E4" w14:textId="77777777" w:rsidR="00C92BB5" w:rsidRDefault="00C92BB5">
    <w:pPr>
      <w:pStyle w:val="a7"/>
    </w:pPr>
  </w:p>
  <w:p w14:paraId="4E71F82D" w14:textId="77777777" w:rsidR="00C92BB5" w:rsidRDefault="00C92BB5">
    <w:pPr>
      <w:pStyle w:val="a7"/>
    </w:pPr>
  </w:p>
  <w:p w14:paraId="054ABCC7" w14:textId="77777777" w:rsidR="00C92BB5" w:rsidRDefault="00C92BB5" w:rsidP="00C92BB5">
    <w:pPr>
      <w:pStyle w:val="a7"/>
      <w:jc w:val="right"/>
    </w:pPr>
    <w:r>
      <w:rPr>
        <w:rFonts w:hint="eastAsia"/>
      </w:rPr>
      <w:t>新潟県体操協会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2687F"/>
    <w:multiLevelType w:val="hybridMultilevel"/>
    <w:tmpl w:val="7A14CEBE"/>
    <w:lvl w:ilvl="0" w:tplc="E76227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5509B2"/>
    <w:multiLevelType w:val="hybridMultilevel"/>
    <w:tmpl w:val="01A42786"/>
    <w:lvl w:ilvl="0" w:tplc="C742E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4C5C9E"/>
    <w:multiLevelType w:val="hybridMultilevel"/>
    <w:tmpl w:val="CB82CAEA"/>
    <w:lvl w:ilvl="0" w:tplc="04090001">
      <w:start w:val="1"/>
      <w:numFmt w:val="bullet"/>
      <w:lvlText w:val=""/>
      <w:lvlJc w:val="left"/>
      <w:pPr>
        <w:ind w:left="6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3" w15:restartNumberingAfterBreak="0">
    <w:nsid w:val="50656A33"/>
    <w:multiLevelType w:val="hybridMultilevel"/>
    <w:tmpl w:val="E3F488DC"/>
    <w:lvl w:ilvl="0" w:tplc="F4AAA4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F664EE"/>
    <w:multiLevelType w:val="hybridMultilevel"/>
    <w:tmpl w:val="4694F422"/>
    <w:lvl w:ilvl="0" w:tplc="8BB29A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226"/>
    <w:rsid w:val="000E164B"/>
    <w:rsid w:val="001277B6"/>
    <w:rsid w:val="001E0DAE"/>
    <w:rsid w:val="007F59A9"/>
    <w:rsid w:val="0082759C"/>
    <w:rsid w:val="00833C1B"/>
    <w:rsid w:val="00911A7D"/>
    <w:rsid w:val="00945F9E"/>
    <w:rsid w:val="00B40226"/>
    <w:rsid w:val="00BF594A"/>
    <w:rsid w:val="00C92BB5"/>
    <w:rsid w:val="00D034A2"/>
    <w:rsid w:val="00DC582F"/>
    <w:rsid w:val="00E64D19"/>
    <w:rsid w:val="00E87867"/>
    <w:rsid w:val="00F4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BECBE0"/>
  <w15:chartTrackingRefBased/>
  <w15:docId w15:val="{2320BCB9-04D4-4AF1-A440-A456E2E2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0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0226"/>
    <w:pPr>
      <w:ind w:leftChars="400" w:left="840"/>
    </w:pPr>
  </w:style>
  <w:style w:type="paragraph" w:styleId="a5">
    <w:name w:val="Title"/>
    <w:basedOn w:val="a"/>
    <w:next w:val="a"/>
    <w:link w:val="a6"/>
    <w:uiPriority w:val="10"/>
    <w:qFormat/>
    <w:rsid w:val="00B4022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B40226"/>
    <w:rPr>
      <w:rFonts w:asciiTheme="majorHAnsi" w:eastAsia="ＭＳ ゴシック" w:hAnsiTheme="majorHAnsi" w:cstheme="majorBidi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C92B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2BB5"/>
  </w:style>
  <w:style w:type="paragraph" w:styleId="a9">
    <w:name w:val="footer"/>
    <w:basedOn w:val="a"/>
    <w:link w:val="aa"/>
    <w:uiPriority w:val="99"/>
    <w:unhideWhenUsed/>
    <w:rsid w:val="00C92B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92BB5"/>
  </w:style>
  <w:style w:type="paragraph" w:styleId="ab">
    <w:name w:val="Balloon Text"/>
    <w:basedOn w:val="a"/>
    <w:link w:val="ac"/>
    <w:uiPriority w:val="99"/>
    <w:semiHidden/>
    <w:unhideWhenUsed/>
    <w:rsid w:val="00F410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410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　昭浩</dc:creator>
  <cp:keywords/>
  <dc:description/>
  <cp:lastModifiedBy>川上 新一</cp:lastModifiedBy>
  <cp:revision>9</cp:revision>
  <cp:lastPrinted>2020-08-15T05:31:00Z</cp:lastPrinted>
  <dcterms:created xsi:type="dcterms:W3CDTF">2020-07-21T06:04:00Z</dcterms:created>
  <dcterms:modified xsi:type="dcterms:W3CDTF">2020-08-15T05:32:00Z</dcterms:modified>
</cp:coreProperties>
</file>